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14B" w:rsidRPr="007A7CF9" w:rsidRDefault="00DE3817" w:rsidP="00DB214B">
      <w:pPr>
        <w:jc w:val="right"/>
        <w:rPr>
          <w:rFonts w:ascii="Century Gothic" w:hAnsi="Century Gothic"/>
        </w:rPr>
      </w:pPr>
      <w:r>
        <w:rPr>
          <w:rFonts w:ascii="Century Gothic" w:hAnsi="Century Gothic"/>
        </w:rPr>
        <w:t>October 9</w:t>
      </w:r>
      <w:r w:rsidR="00DB214B" w:rsidRPr="007A7CF9">
        <w:rPr>
          <w:rFonts w:ascii="Century Gothic" w:hAnsi="Century Gothic"/>
        </w:rPr>
        <w:t>, 2012</w:t>
      </w:r>
    </w:p>
    <w:p w:rsidR="00DB214B" w:rsidRPr="007A7CF9" w:rsidRDefault="00DB214B" w:rsidP="00DB214B">
      <w:pPr>
        <w:rPr>
          <w:rFonts w:ascii="Century Gothic" w:hAnsi="Century Gothic"/>
        </w:rPr>
      </w:pPr>
      <w:r w:rsidRPr="007A7CF9">
        <w:rPr>
          <w:rFonts w:ascii="Century Gothic" w:hAnsi="Century Gothic"/>
        </w:rPr>
        <w:t xml:space="preserve">Dear Families, </w:t>
      </w:r>
    </w:p>
    <w:p w:rsidR="00DB214B" w:rsidRPr="007A7CF9" w:rsidRDefault="00687782" w:rsidP="00DB214B">
      <w:pPr>
        <w:rPr>
          <w:rFonts w:ascii="Century Gothic" w:hAnsi="Century Gothic"/>
        </w:rPr>
      </w:pPr>
      <w:r w:rsidRPr="007A7CF9">
        <w:rPr>
          <w:rFonts w:ascii="Century Gothic" w:hAnsi="Century Gothic"/>
        </w:rPr>
        <w:t xml:space="preserve">I hope everyone enjoyed the </w:t>
      </w:r>
      <w:r w:rsidR="00DE3817">
        <w:rPr>
          <w:rFonts w:ascii="Century Gothic" w:hAnsi="Century Gothic"/>
        </w:rPr>
        <w:t xml:space="preserve">weekend. </w:t>
      </w:r>
      <w:r w:rsidRPr="007A7CF9">
        <w:rPr>
          <w:rFonts w:ascii="Century Gothic" w:hAnsi="Century Gothic"/>
        </w:rPr>
        <w:t>There are a few things I want to update you about with our cl</w:t>
      </w:r>
      <w:r w:rsidR="00DC75EC">
        <w:rPr>
          <w:rFonts w:ascii="Century Gothic" w:hAnsi="Century Gothic"/>
        </w:rPr>
        <w:t>ass, but first I will go over some</w:t>
      </w:r>
      <w:r w:rsidRPr="007A7CF9">
        <w:rPr>
          <w:rFonts w:ascii="Century Gothic" w:hAnsi="Century Gothic"/>
        </w:rPr>
        <w:t xml:space="preserve"> reminders.</w:t>
      </w:r>
    </w:p>
    <w:p w:rsidR="00B74115" w:rsidRPr="007A7CF9" w:rsidRDefault="002E07B8" w:rsidP="00B74115">
      <w:pPr>
        <w:pStyle w:val="ListParagraph"/>
        <w:numPr>
          <w:ilvl w:val="0"/>
          <w:numId w:val="1"/>
        </w:numPr>
        <w:rPr>
          <w:rFonts w:ascii="Century Gothic" w:hAnsi="Century Gothic"/>
        </w:rPr>
      </w:pPr>
      <w:r w:rsidRPr="007A7CF9">
        <w:rPr>
          <w:rFonts w:ascii="Century Gothic" w:hAnsi="Century Gothic"/>
        </w:rPr>
        <w:t>Time for Kids and Agenda’s are $5.00 each and checks can be made to the ROOT PTA</w:t>
      </w:r>
    </w:p>
    <w:p w:rsidR="00DB214B" w:rsidRPr="007A7CF9" w:rsidRDefault="00DB214B" w:rsidP="00DB214B">
      <w:pPr>
        <w:rPr>
          <w:rFonts w:ascii="Century Gothic" w:hAnsi="Century Gothic"/>
        </w:rPr>
      </w:pPr>
      <w:r w:rsidRPr="007A7CF9">
        <w:rPr>
          <w:rFonts w:ascii="Century Gothic" w:hAnsi="Century Gothic"/>
        </w:rPr>
        <w:t xml:space="preserve">During our literacy block, students have learned </w:t>
      </w:r>
      <w:r w:rsidR="002E07B8" w:rsidRPr="007A7CF9">
        <w:rPr>
          <w:rFonts w:ascii="Century Gothic" w:hAnsi="Century Gothic"/>
        </w:rPr>
        <w:t xml:space="preserve">how to </w:t>
      </w:r>
      <w:r w:rsidR="00DC75EC">
        <w:rPr>
          <w:rFonts w:ascii="Century Gothic" w:hAnsi="Century Gothic"/>
        </w:rPr>
        <w:t xml:space="preserve">slow down and summarize a text by paying attention to punctuation and how important it is to pay attention to punctuation. They have learned how to summarize a book and how to listen carefully to details in a book. We have discussed why it is important to remember details and we have discussed our favorite parts of texts. We have not only talked about what part is our favorite but why it is our favorite. We have also discussed why it is important to talk about parts we are confused with in a text and we have practiced this as well. The final thing we have been working on in reading and comprehending texts is paying attention to character detail. All of these strategies are very important and can be used as practice at home with your child when reading every night. </w:t>
      </w:r>
    </w:p>
    <w:p w:rsidR="00DB214B" w:rsidRPr="007A7CF9" w:rsidRDefault="00C420A9" w:rsidP="00DB214B">
      <w:pPr>
        <w:rPr>
          <w:rFonts w:ascii="Century Gothic" w:hAnsi="Century Gothic"/>
        </w:rPr>
      </w:pPr>
      <w:r w:rsidRPr="007A7CF9">
        <w:rPr>
          <w:rFonts w:ascii="Century Gothic" w:hAnsi="Century Gothic"/>
        </w:rPr>
        <w:t xml:space="preserve">During our Daily Five block, we have learned Read to Self, Work on Writing, and Read to </w:t>
      </w:r>
      <w:proofErr w:type="gramStart"/>
      <w:r w:rsidRPr="007A7CF9">
        <w:rPr>
          <w:rFonts w:ascii="Century Gothic" w:hAnsi="Century Gothic"/>
        </w:rPr>
        <w:t>Someone</w:t>
      </w:r>
      <w:proofErr w:type="gramEnd"/>
      <w:r w:rsidR="00DC75EC">
        <w:rPr>
          <w:rFonts w:ascii="Century Gothic" w:hAnsi="Century Gothic"/>
        </w:rPr>
        <w:t xml:space="preserve"> and Listen to Reading. </w:t>
      </w:r>
      <w:r w:rsidR="005A4235">
        <w:rPr>
          <w:rFonts w:ascii="Century Gothic" w:hAnsi="Century Gothic"/>
        </w:rPr>
        <w:t xml:space="preserve">For Listen to Reading, students will use a computer program called RAZ KIDS. You can access this at home through the ROOT website under second grade if students would like to listen to books online at home. This is a great tool to use to help students with fluency. During the Daily 5, we have been focuses on lots of strategies to help us comprehend texts, read accurately, read fluently, and expanded our vocabulary. Some of the strategies we have been focusing on under comprehension are: making a picture in your head when listening to a story, summarizing a text, and checking for understanding (stop after a few paragraphs or pages and discuss what was just read). </w:t>
      </w:r>
      <w:r w:rsidR="00135DB9">
        <w:rPr>
          <w:rFonts w:ascii="Century Gothic" w:hAnsi="Century Gothic"/>
        </w:rPr>
        <w:t xml:space="preserve">We have talked about “Tuning into Interesting Words” while listening to books to expanded our vocabulary. </w:t>
      </w:r>
    </w:p>
    <w:p w:rsidR="00C50AC3" w:rsidRPr="007A7CF9" w:rsidRDefault="00135DB9" w:rsidP="00DB214B">
      <w:pPr>
        <w:rPr>
          <w:rFonts w:ascii="Century Gothic" w:hAnsi="Century Gothic"/>
        </w:rPr>
      </w:pPr>
      <w:r>
        <w:rPr>
          <w:rFonts w:ascii="Century Gothic" w:hAnsi="Century Gothic"/>
        </w:rPr>
        <w:t xml:space="preserve">In Writing, we have discussed two ways to make a plan (sketching a picture and listing). We have talked about how to share our writing with a partner and how to tell a story across several pages. We have looked at books we have previously read to help get writing ideas and we have talked about adding detail to our writing. </w:t>
      </w:r>
    </w:p>
    <w:p w:rsidR="00C420A9" w:rsidRPr="007A7CF9" w:rsidRDefault="006920CB" w:rsidP="00DB214B">
      <w:pPr>
        <w:rPr>
          <w:rFonts w:ascii="Century Gothic" w:hAnsi="Century Gothic"/>
        </w:rPr>
      </w:pPr>
      <w:r w:rsidRPr="007A7CF9">
        <w:rPr>
          <w:rFonts w:ascii="Century Gothic" w:hAnsi="Century Gothic"/>
        </w:rPr>
        <w:t>During our math block, we have been concentrating on numbers 1-</w:t>
      </w:r>
      <w:r w:rsidR="00135DB9">
        <w:rPr>
          <w:rFonts w:ascii="Century Gothic" w:hAnsi="Century Gothic"/>
        </w:rPr>
        <w:t xml:space="preserve">1000. </w:t>
      </w:r>
      <w:r w:rsidR="00C420A9" w:rsidRPr="007A7CF9">
        <w:rPr>
          <w:rFonts w:ascii="Century Gothic" w:hAnsi="Century Gothic"/>
        </w:rPr>
        <w:t xml:space="preserve">We have </w:t>
      </w:r>
      <w:r w:rsidR="00135DB9">
        <w:rPr>
          <w:rFonts w:ascii="Century Gothic" w:hAnsi="Century Gothic"/>
        </w:rPr>
        <w:t xml:space="preserve">continued to </w:t>
      </w:r>
      <w:r w:rsidR="00C420A9" w:rsidRPr="007A7CF9">
        <w:rPr>
          <w:rFonts w:ascii="Century Gothic" w:hAnsi="Century Gothic"/>
        </w:rPr>
        <w:t xml:space="preserve">work on skip counting by 2’s, 5’s, and 10’s. </w:t>
      </w:r>
      <w:r w:rsidR="00135DB9">
        <w:rPr>
          <w:rFonts w:ascii="Century Gothic" w:hAnsi="Century Gothic"/>
        </w:rPr>
        <w:t xml:space="preserve">We have continued to work on place value using quick hundreds, tens, and ones, expanded notation, and word form. We are also continuing to work on our math facts (addition and subtraction). We will do math facts weekly and </w:t>
      </w:r>
      <w:proofErr w:type="spellStart"/>
      <w:r w:rsidR="00135DB9">
        <w:rPr>
          <w:rFonts w:ascii="Century Gothic" w:hAnsi="Century Gothic"/>
        </w:rPr>
        <w:t>Xtra</w:t>
      </w:r>
      <w:proofErr w:type="spellEnd"/>
      <w:r w:rsidR="00135DB9">
        <w:rPr>
          <w:rFonts w:ascii="Century Gothic" w:hAnsi="Century Gothic"/>
        </w:rPr>
        <w:t xml:space="preserve"> Math is a good practice for math facts. We are using it in the classroom as morning work but it would also be beneficial to use at home for a couple of minutes. </w:t>
      </w:r>
      <w:r w:rsidR="00C1176A">
        <w:rPr>
          <w:rFonts w:ascii="Century Gothic" w:hAnsi="Century Gothic"/>
        </w:rPr>
        <w:t xml:space="preserve">The goal is to complete each math facts quiz with 100% accuracy and under 3 minutes. </w:t>
      </w:r>
    </w:p>
    <w:p w:rsidR="00C63FB5" w:rsidRPr="007A7CF9" w:rsidRDefault="00C1176A" w:rsidP="00DB214B">
      <w:pPr>
        <w:rPr>
          <w:rFonts w:ascii="Century Gothic" w:hAnsi="Century Gothic"/>
        </w:rPr>
      </w:pPr>
      <w:r>
        <w:rPr>
          <w:rFonts w:ascii="Century Gothic" w:hAnsi="Century Gothic"/>
        </w:rPr>
        <w:t>In</w:t>
      </w:r>
      <w:r w:rsidR="006920CB" w:rsidRPr="007A7CF9">
        <w:rPr>
          <w:rFonts w:ascii="Century Gothic" w:hAnsi="Century Gothic"/>
        </w:rPr>
        <w:t xml:space="preserve"> Social Studies, we have </w:t>
      </w:r>
      <w:r>
        <w:rPr>
          <w:rFonts w:ascii="Century Gothic" w:hAnsi="Century Gothic"/>
        </w:rPr>
        <w:t>finished up our unit on Citizenship. We learned what it means to be a good citizen and that all citizens have responsibilities. We discussed that there are consequences for what we do (good and bad) and we have talked about what good citizens would do in different situations (saw a lost dog, someone knocked over a garbage can, etc.)</w:t>
      </w:r>
      <w:r w:rsidR="00C63FB5" w:rsidRPr="007A7CF9">
        <w:rPr>
          <w:rFonts w:ascii="Century Gothic" w:hAnsi="Century Gothic"/>
        </w:rPr>
        <w:t xml:space="preserve"> </w:t>
      </w:r>
    </w:p>
    <w:p w:rsidR="007A7CF9" w:rsidRPr="007A7CF9" w:rsidRDefault="007A7CF9" w:rsidP="007A7CF9">
      <w:pPr>
        <w:rPr>
          <w:rFonts w:ascii="Century Gothic" w:hAnsi="Century Gothic"/>
        </w:rPr>
      </w:pPr>
      <w:r w:rsidRPr="007A7CF9">
        <w:rPr>
          <w:rFonts w:ascii="Century Gothic" w:hAnsi="Century Gothic"/>
        </w:rPr>
        <w:lastRenderedPageBreak/>
        <w:t xml:space="preserve">At Open House I had a </w:t>
      </w:r>
      <w:proofErr w:type="spellStart"/>
      <w:r w:rsidRPr="007A7CF9">
        <w:rPr>
          <w:rFonts w:ascii="Century Gothic" w:hAnsi="Century Gothic"/>
        </w:rPr>
        <w:t>wishlist</w:t>
      </w:r>
      <w:proofErr w:type="spellEnd"/>
      <w:r w:rsidRPr="007A7CF9">
        <w:rPr>
          <w:rFonts w:ascii="Century Gothic" w:hAnsi="Century Gothic"/>
        </w:rPr>
        <w:t xml:space="preserve"> up. Again, it is just a </w:t>
      </w:r>
      <w:proofErr w:type="spellStart"/>
      <w:r w:rsidRPr="007A7CF9">
        <w:rPr>
          <w:rFonts w:ascii="Century Gothic" w:hAnsi="Century Gothic"/>
        </w:rPr>
        <w:t>wishlist</w:t>
      </w:r>
      <w:proofErr w:type="spellEnd"/>
      <w:r w:rsidRPr="007A7CF9">
        <w:rPr>
          <w:rFonts w:ascii="Century Gothic" w:hAnsi="Century Gothic"/>
        </w:rPr>
        <w:t xml:space="preserve"> and is not required but I figured I would pass it along in case you had any of these items that the class could use/would benefit from.</w:t>
      </w:r>
    </w:p>
    <w:p w:rsidR="007A7CF9" w:rsidRPr="007A7CF9" w:rsidRDefault="007A7CF9" w:rsidP="007A7CF9">
      <w:pPr>
        <w:rPr>
          <w:rFonts w:ascii="Century Gothic" w:hAnsi="Century Gothic"/>
        </w:rPr>
      </w:pPr>
      <w:r w:rsidRPr="007A7CF9">
        <w:rPr>
          <w:rFonts w:ascii="Century Gothic" w:hAnsi="Century Gothic"/>
        </w:rPr>
        <w:t>Books:</w:t>
      </w:r>
    </w:p>
    <w:p w:rsidR="007A7CF9" w:rsidRPr="007A7CF9" w:rsidRDefault="007A7CF9" w:rsidP="007A7CF9">
      <w:pPr>
        <w:pStyle w:val="ListParagraph"/>
        <w:rPr>
          <w:rFonts w:ascii="Century Gothic" w:hAnsi="Century Gothic"/>
        </w:rPr>
      </w:pPr>
      <w:r w:rsidRPr="007A7CF9">
        <w:rPr>
          <w:rFonts w:ascii="Century Gothic" w:hAnsi="Century Gothic"/>
          <w:u w:val="single"/>
        </w:rPr>
        <w:t>There’s a Nightmare in My Closet</w:t>
      </w:r>
      <w:r w:rsidRPr="007A7CF9">
        <w:rPr>
          <w:rFonts w:ascii="Century Gothic" w:hAnsi="Century Gothic"/>
        </w:rPr>
        <w:t xml:space="preserve"> by Mercer Mayer</w:t>
      </w:r>
    </w:p>
    <w:p w:rsidR="007A7CF9" w:rsidRPr="007A7CF9" w:rsidRDefault="007A7CF9" w:rsidP="007A7CF9">
      <w:pPr>
        <w:pStyle w:val="ListParagraph"/>
        <w:rPr>
          <w:rFonts w:ascii="Century Gothic" w:hAnsi="Century Gothic"/>
        </w:rPr>
      </w:pPr>
      <w:r w:rsidRPr="007A7CF9">
        <w:rPr>
          <w:rFonts w:ascii="Century Gothic" w:hAnsi="Century Gothic"/>
          <w:u w:val="single"/>
        </w:rPr>
        <w:t xml:space="preserve">Sally Jean, the Bicycle Queen </w:t>
      </w:r>
      <w:r w:rsidRPr="007A7CF9">
        <w:rPr>
          <w:rFonts w:ascii="Century Gothic" w:hAnsi="Century Gothic"/>
        </w:rPr>
        <w:t xml:space="preserve">by </w:t>
      </w:r>
      <w:proofErr w:type="spellStart"/>
      <w:r w:rsidRPr="007A7CF9">
        <w:rPr>
          <w:rFonts w:ascii="Century Gothic" w:hAnsi="Century Gothic"/>
        </w:rPr>
        <w:t>Cari</w:t>
      </w:r>
      <w:proofErr w:type="spellEnd"/>
      <w:r w:rsidRPr="007A7CF9">
        <w:rPr>
          <w:rFonts w:ascii="Century Gothic" w:hAnsi="Century Gothic"/>
        </w:rPr>
        <w:t xml:space="preserve"> Best and Christine </w:t>
      </w:r>
      <w:proofErr w:type="spellStart"/>
      <w:r w:rsidRPr="007A7CF9">
        <w:rPr>
          <w:rFonts w:ascii="Century Gothic" w:hAnsi="Century Gothic"/>
        </w:rPr>
        <w:t>Davenier</w:t>
      </w:r>
      <w:proofErr w:type="spellEnd"/>
    </w:p>
    <w:p w:rsidR="007A7CF9" w:rsidRPr="007A7CF9" w:rsidRDefault="007A7CF9" w:rsidP="007A7CF9">
      <w:pPr>
        <w:pStyle w:val="ListParagraph"/>
        <w:rPr>
          <w:rFonts w:ascii="Century Gothic" w:hAnsi="Century Gothic"/>
        </w:rPr>
      </w:pPr>
      <w:r w:rsidRPr="007A7CF9">
        <w:rPr>
          <w:rFonts w:ascii="Century Gothic" w:hAnsi="Century Gothic"/>
          <w:u w:val="single"/>
        </w:rPr>
        <w:t>Koala Lou</w:t>
      </w:r>
      <w:r w:rsidRPr="007A7CF9">
        <w:rPr>
          <w:rFonts w:ascii="Century Gothic" w:hAnsi="Century Gothic"/>
        </w:rPr>
        <w:t xml:space="preserve"> by </w:t>
      </w:r>
      <w:proofErr w:type="spellStart"/>
      <w:r w:rsidRPr="007A7CF9">
        <w:rPr>
          <w:rFonts w:ascii="Century Gothic" w:hAnsi="Century Gothic"/>
        </w:rPr>
        <w:t>Mem</w:t>
      </w:r>
      <w:proofErr w:type="spellEnd"/>
      <w:r w:rsidRPr="007A7CF9">
        <w:rPr>
          <w:rFonts w:ascii="Century Gothic" w:hAnsi="Century Gothic"/>
        </w:rPr>
        <w:t xml:space="preserve"> Fox</w:t>
      </w:r>
    </w:p>
    <w:p w:rsidR="007A7CF9" w:rsidRPr="007A7CF9" w:rsidRDefault="007A7CF9" w:rsidP="007A7CF9">
      <w:pPr>
        <w:pStyle w:val="ListParagraph"/>
        <w:rPr>
          <w:rFonts w:ascii="Century Gothic" w:hAnsi="Century Gothic"/>
        </w:rPr>
      </w:pPr>
      <w:r w:rsidRPr="007A7CF9">
        <w:rPr>
          <w:rFonts w:ascii="Century Gothic" w:hAnsi="Century Gothic"/>
          <w:u w:val="single"/>
        </w:rPr>
        <w:t xml:space="preserve">Rain, Snow, and Hail </w:t>
      </w:r>
      <w:r w:rsidRPr="007A7CF9">
        <w:rPr>
          <w:rFonts w:ascii="Century Gothic" w:hAnsi="Century Gothic"/>
        </w:rPr>
        <w:t>by Rigby</w:t>
      </w:r>
    </w:p>
    <w:p w:rsidR="007A7CF9" w:rsidRPr="007A7CF9" w:rsidRDefault="007A7CF9" w:rsidP="007A7CF9">
      <w:pPr>
        <w:pStyle w:val="ListParagraph"/>
        <w:rPr>
          <w:rFonts w:ascii="Century Gothic" w:hAnsi="Century Gothic"/>
        </w:rPr>
      </w:pPr>
      <w:r w:rsidRPr="007A7CF9">
        <w:rPr>
          <w:rFonts w:ascii="Century Gothic" w:hAnsi="Century Gothic"/>
          <w:u w:val="single"/>
        </w:rPr>
        <w:t>The Big, Bad Rumor</w:t>
      </w:r>
      <w:r w:rsidRPr="007A7CF9">
        <w:rPr>
          <w:rFonts w:ascii="Century Gothic" w:hAnsi="Century Gothic"/>
        </w:rPr>
        <w:t xml:space="preserve"> by Jonathan </w:t>
      </w:r>
      <w:proofErr w:type="spellStart"/>
      <w:r w:rsidRPr="007A7CF9">
        <w:rPr>
          <w:rFonts w:ascii="Century Gothic" w:hAnsi="Century Gothic"/>
        </w:rPr>
        <w:t>Meres</w:t>
      </w:r>
      <w:proofErr w:type="spellEnd"/>
    </w:p>
    <w:p w:rsidR="007A7CF9" w:rsidRPr="007A7CF9" w:rsidRDefault="007A7CF9" w:rsidP="007A7CF9">
      <w:pPr>
        <w:pStyle w:val="ListParagraph"/>
        <w:rPr>
          <w:rFonts w:ascii="Century Gothic" w:hAnsi="Century Gothic"/>
        </w:rPr>
      </w:pPr>
      <w:r w:rsidRPr="007A7CF9">
        <w:rPr>
          <w:rFonts w:ascii="Century Gothic" w:hAnsi="Century Gothic"/>
          <w:u w:val="single"/>
        </w:rPr>
        <w:t>The Relatives Came</w:t>
      </w:r>
      <w:r w:rsidRPr="007A7CF9">
        <w:rPr>
          <w:rFonts w:ascii="Century Gothic" w:hAnsi="Century Gothic"/>
        </w:rPr>
        <w:t xml:space="preserve"> by Cynthia </w:t>
      </w:r>
      <w:proofErr w:type="spellStart"/>
      <w:r w:rsidRPr="007A7CF9">
        <w:rPr>
          <w:rFonts w:ascii="Century Gothic" w:hAnsi="Century Gothic"/>
        </w:rPr>
        <w:t>Rylant</w:t>
      </w:r>
      <w:proofErr w:type="spellEnd"/>
    </w:p>
    <w:p w:rsidR="007A7CF9" w:rsidRPr="007A7CF9" w:rsidRDefault="007A7CF9" w:rsidP="007A7CF9">
      <w:pPr>
        <w:pStyle w:val="ListParagraph"/>
        <w:rPr>
          <w:rFonts w:ascii="Century Gothic" w:hAnsi="Century Gothic"/>
        </w:rPr>
      </w:pPr>
      <w:r w:rsidRPr="007A7CF9">
        <w:rPr>
          <w:rFonts w:ascii="Century Gothic" w:hAnsi="Century Gothic"/>
          <w:u w:val="single"/>
        </w:rPr>
        <w:t xml:space="preserve">George and Martha </w:t>
      </w:r>
      <w:r w:rsidRPr="007A7CF9">
        <w:rPr>
          <w:rFonts w:ascii="Century Gothic" w:hAnsi="Century Gothic"/>
        </w:rPr>
        <w:t>by James Marshall</w:t>
      </w:r>
    </w:p>
    <w:p w:rsidR="007A7CF9" w:rsidRPr="007A7CF9" w:rsidRDefault="007A7CF9" w:rsidP="007A7CF9">
      <w:pPr>
        <w:pStyle w:val="ListParagraph"/>
        <w:rPr>
          <w:rFonts w:ascii="Century Gothic" w:hAnsi="Century Gothic"/>
        </w:rPr>
      </w:pPr>
      <w:r w:rsidRPr="007A7CF9">
        <w:rPr>
          <w:rFonts w:ascii="Century Gothic" w:hAnsi="Century Gothic"/>
          <w:u w:val="single"/>
        </w:rPr>
        <w:t>The Hole in the Dike</w:t>
      </w:r>
      <w:r w:rsidRPr="007A7CF9">
        <w:rPr>
          <w:rFonts w:ascii="Century Gothic" w:hAnsi="Century Gothic"/>
        </w:rPr>
        <w:t xml:space="preserve"> by Norma Green</w:t>
      </w:r>
    </w:p>
    <w:p w:rsidR="007A7CF9" w:rsidRPr="007A7CF9" w:rsidRDefault="007A7CF9" w:rsidP="007A7CF9">
      <w:pPr>
        <w:rPr>
          <w:rFonts w:ascii="Century Gothic" w:hAnsi="Century Gothic"/>
        </w:rPr>
      </w:pPr>
      <w:proofErr w:type="spellStart"/>
      <w:r w:rsidRPr="007A7CF9">
        <w:rPr>
          <w:rFonts w:ascii="Century Gothic" w:hAnsi="Century Gothic"/>
        </w:rPr>
        <w:t>Miscellanious</w:t>
      </w:r>
      <w:proofErr w:type="spellEnd"/>
      <w:r w:rsidRPr="007A7CF9">
        <w:rPr>
          <w:rFonts w:ascii="Century Gothic" w:hAnsi="Century Gothic"/>
        </w:rPr>
        <w:t xml:space="preserve"> Items:</w:t>
      </w:r>
    </w:p>
    <w:p w:rsidR="007A7CF9" w:rsidRPr="007A7CF9" w:rsidRDefault="007A7CF9" w:rsidP="007A7CF9">
      <w:pPr>
        <w:pStyle w:val="ListParagraph"/>
        <w:rPr>
          <w:rFonts w:ascii="Century Gothic" w:hAnsi="Century Gothic"/>
        </w:rPr>
      </w:pPr>
      <w:r w:rsidRPr="007A7CF9">
        <w:rPr>
          <w:rFonts w:ascii="Century Gothic" w:hAnsi="Century Gothic"/>
        </w:rPr>
        <w:t>Card Stock (color)-used for games/flyers</w:t>
      </w:r>
    </w:p>
    <w:p w:rsidR="007A7CF9" w:rsidRPr="007A7CF9" w:rsidRDefault="007A7CF9" w:rsidP="007A7CF9">
      <w:pPr>
        <w:pStyle w:val="ListParagraph"/>
        <w:rPr>
          <w:rFonts w:ascii="Century Gothic" w:hAnsi="Century Gothic"/>
        </w:rPr>
      </w:pPr>
      <w:r w:rsidRPr="007A7CF9">
        <w:rPr>
          <w:rFonts w:ascii="Century Gothic" w:hAnsi="Century Gothic"/>
        </w:rPr>
        <w:t>Card Stock (white)-used for games/flyers</w:t>
      </w:r>
    </w:p>
    <w:p w:rsidR="007A7CF9" w:rsidRPr="007A7CF9" w:rsidRDefault="007A7CF9" w:rsidP="007A7CF9">
      <w:pPr>
        <w:pStyle w:val="ListParagraph"/>
        <w:rPr>
          <w:rFonts w:ascii="Century Gothic" w:hAnsi="Century Gothic"/>
        </w:rPr>
      </w:pPr>
      <w:r w:rsidRPr="007A7CF9">
        <w:rPr>
          <w:rFonts w:ascii="Century Gothic" w:hAnsi="Century Gothic"/>
        </w:rPr>
        <w:t>Puzzles-used for inside recess</w:t>
      </w:r>
    </w:p>
    <w:p w:rsidR="007A7CF9" w:rsidRPr="007A7CF9" w:rsidRDefault="007A7CF9" w:rsidP="007A7CF9">
      <w:pPr>
        <w:pStyle w:val="ListParagraph"/>
        <w:rPr>
          <w:rFonts w:ascii="Century Gothic" w:hAnsi="Century Gothic"/>
        </w:rPr>
      </w:pPr>
      <w:r w:rsidRPr="007A7CF9">
        <w:rPr>
          <w:rFonts w:ascii="Century Gothic" w:hAnsi="Century Gothic"/>
        </w:rPr>
        <w:t>Hula Hoops (5)-used for outside play and for time</w:t>
      </w:r>
    </w:p>
    <w:p w:rsidR="007A7CF9" w:rsidRPr="007A7CF9" w:rsidRDefault="007A7CF9" w:rsidP="007A7CF9">
      <w:pPr>
        <w:pStyle w:val="ListParagraph"/>
        <w:rPr>
          <w:rFonts w:ascii="Century Gothic" w:hAnsi="Century Gothic"/>
        </w:rPr>
      </w:pPr>
      <w:r w:rsidRPr="007A7CF9">
        <w:rPr>
          <w:rFonts w:ascii="Century Gothic" w:hAnsi="Century Gothic"/>
        </w:rPr>
        <w:t>Old Board Games-used for inside recess</w:t>
      </w:r>
    </w:p>
    <w:p w:rsidR="007A7CF9" w:rsidRPr="007A7CF9" w:rsidRDefault="007A7CF9" w:rsidP="007A7CF9">
      <w:pPr>
        <w:pStyle w:val="ListParagraph"/>
        <w:rPr>
          <w:rFonts w:ascii="Century Gothic" w:hAnsi="Century Gothic"/>
        </w:rPr>
      </w:pPr>
      <w:r w:rsidRPr="007A7CF9">
        <w:rPr>
          <w:rFonts w:ascii="Century Gothic" w:hAnsi="Century Gothic"/>
        </w:rPr>
        <w:t>Treasures for our treasure box</w:t>
      </w:r>
    </w:p>
    <w:p w:rsidR="007A7CF9" w:rsidRPr="007A7CF9" w:rsidRDefault="007A7CF9" w:rsidP="007A7CF9">
      <w:pPr>
        <w:pStyle w:val="ListParagraph"/>
        <w:rPr>
          <w:rFonts w:ascii="Century Gothic" w:hAnsi="Century Gothic"/>
        </w:rPr>
      </w:pPr>
      <w:r w:rsidRPr="007A7CF9">
        <w:rPr>
          <w:rFonts w:ascii="Century Gothic" w:hAnsi="Century Gothic"/>
        </w:rPr>
        <w:t xml:space="preserve">CDs (classical music or songsforteaching.com)-used during writing </w:t>
      </w:r>
    </w:p>
    <w:p w:rsidR="007A7CF9" w:rsidRPr="007A7CF9" w:rsidRDefault="007A7CF9" w:rsidP="007A7CF9">
      <w:pPr>
        <w:pStyle w:val="ListParagraph"/>
        <w:rPr>
          <w:rFonts w:ascii="Century Gothic" w:hAnsi="Century Gothic"/>
        </w:rPr>
      </w:pPr>
      <w:r w:rsidRPr="007A7CF9">
        <w:rPr>
          <w:rFonts w:ascii="Century Gothic" w:hAnsi="Century Gothic"/>
        </w:rPr>
        <w:t>Bean Bag Chair-used for Daily 5</w:t>
      </w:r>
    </w:p>
    <w:p w:rsidR="007A7CF9" w:rsidRPr="007A7CF9" w:rsidRDefault="007A7CF9" w:rsidP="007A7CF9">
      <w:pPr>
        <w:pStyle w:val="ListParagraph"/>
        <w:rPr>
          <w:rFonts w:ascii="Century Gothic" w:hAnsi="Century Gothic"/>
        </w:rPr>
      </w:pPr>
      <w:r w:rsidRPr="007A7CF9">
        <w:rPr>
          <w:rFonts w:ascii="Century Gothic" w:hAnsi="Century Gothic"/>
        </w:rPr>
        <w:t>12 black socks (6 pairs)-used as erasers for dry erase boards</w:t>
      </w:r>
    </w:p>
    <w:p w:rsidR="007A7CF9" w:rsidRPr="007A7CF9" w:rsidRDefault="007A7CF9" w:rsidP="007A7CF9">
      <w:pPr>
        <w:pStyle w:val="ListParagraph"/>
        <w:rPr>
          <w:rFonts w:ascii="Century Gothic" w:hAnsi="Century Gothic"/>
        </w:rPr>
      </w:pPr>
      <w:r w:rsidRPr="007A7CF9">
        <w:rPr>
          <w:rFonts w:ascii="Century Gothic" w:hAnsi="Century Gothic"/>
        </w:rPr>
        <w:t>12 black socks (6 pairs)-used as erasers for dry erase boards</w:t>
      </w:r>
    </w:p>
    <w:p w:rsidR="007A7CF9" w:rsidRDefault="007A7CF9" w:rsidP="007A7CF9">
      <w:pPr>
        <w:pStyle w:val="ListParagraph"/>
        <w:rPr>
          <w:rFonts w:ascii="Century Gothic" w:hAnsi="Century Gothic"/>
        </w:rPr>
      </w:pPr>
      <w:r w:rsidRPr="007A7CF9">
        <w:rPr>
          <w:rFonts w:ascii="Century Gothic" w:hAnsi="Century Gothic"/>
        </w:rPr>
        <w:t>Large Pillows-used for Daily 5</w:t>
      </w:r>
    </w:p>
    <w:p w:rsidR="00DE3817" w:rsidRPr="007A7CF9" w:rsidRDefault="00DE3817" w:rsidP="007A7CF9">
      <w:pPr>
        <w:pStyle w:val="ListParagraph"/>
        <w:rPr>
          <w:rFonts w:ascii="Century Gothic" w:hAnsi="Century Gothic"/>
        </w:rPr>
      </w:pPr>
      <w:r>
        <w:rPr>
          <w:rFonts w:ascii="Century Gothic" w:hAnsi="Century Gothic"/>
        </w:rPr>
        <w:t xml:space="preserve">Pencil Sharpener- </w:t>
      </w:r>
      <w:proofErr w:type="spellStart"/>
      <w:r>
        <w:rPr>
          <w:rFonts w:ascii="Century Gothic" w:hAnsi="Century Gothic"/>
        </w:rPr>
        <w:t>Exacto</w:t>
      </w:r>
      <w:proofErr w:type="spellEnd"/>
      <w:r>
        <w:rPr>
          <w:rFonts w:ascii="Century Gothic" w:hAnsi="Century Gothic"/>
        </w:rPr>
        <w:t xml:space="preserve"> Pro (office max)</w:t>
      </w:r>
    </w:p>
    <w:p w:rsidR="006920CB" w:rsidRPr="007A7CF9" w:rsidRDefault="006920CB" w:rsidP="00DB214B">
      <w:pPr>
        <w:rPr>
          <w:rFonts w:ascii="Century Gothic" w:hAnsi="Century Gothic"/>
        </w:rPr>
      </w:pPr>
      <w:r w:rsidRPr="007A7CF9">
        <w:rPr>
          <w:rFonts w:ascii="Century Gothic" w:hAnsi="Century Gothic"/>
        </w:rPr>
        <w:t xml:space="preserve">Please feel free to contact me if you have any questions! I can be reached at </w:t>
      </w:r>
      <w:hyperlink r:id="rId5" w:history="1">
        <w:r w:rsidRPr="007A7CF9">
          <w:rPr>
            <w:rStyle w:val="Hyperlink"/>
            <w:rFonts w:ascii="Century Gothic" w:hAnsi="Century Gothic"/>
          </w:rPr>
          <w:t>tpinero@wcpss.net</w:t>
        </w:r>
      </w:hyperlink>
      <w:r w:rsidRPr="007A7CF9">
        <w:rPr>
          <w:rFonts w:ascii="Century Gothic" w:hAnsi="Century Gothic"/>
        </w:rPr>
        <w:t xml:space="preserve"> or by the school phone 919-881-4940.</w:t>
      </w:r>
    </w:p>
    <w:p w:rsidR="006920CB" w:rsidRPr="007A7CF9" w:rsidRDefault="006920CB" w:rsidP="007A7CF9">
      <w:pPr>
        <w:ind w:firstLine="720"/>
        <w:rPr>
          <w:rFonts w:ascii="Century Gothic" w:hAnsi="Century Gothic"/>
        </w:rPr>
      </w:pPr>
      <w:r w:rsidRPr="007A7CF9">
        <w:rPr>
          <w:rFonts w:ascii="Century Gothic" w:hAnsi="Century Gothic"/>
        </w:rPr>
        <w:t xml:space="preserve">Sincerely, </w:t>
      </w:r>
    </w:p>
    <w:p w:rsidR="007A7CF9" w:rsidRDefault="006920CB" w:rsidP="00DB214B">
      <w:pPr>
        <w:rPr>
          <w:rFonts w:ascii="Century Gothic" w:hAnsi="Century Gothic"/>
        </w:rPr>
      </w:pPr>
      <w:r w:rsidRPr="007A7CF9">
        <w:rPr>
          <w:rFonts w:ascii="Century Gothic" w:hAnsi="Century Gothic"/>
        </w:rPr>
        <w:tab/>
        <w:t>Miss Pinero</w:t>
      </w:r>
    </w:p>
    <w:p w:rsidR="006920CB" w:rsidRPr="007A7CF9" w:rsidRDefault="006920CB" w:rsidP="00DE3817">
      <w:pPr>
        <w:spacing w:after="0"/>
        <w:rPr>
          <w:rFonts w:ascii="Century Gothic" w:hAnsi="Century Gothic"/>
        </w:rPr>
      </w:pPr>
      <w:r w:rsidRPr="007A7CF9">
        <w:rPr>
          <w:rFonts w:ascii="Century Gothic" w:hAnsi="Century Gothic"/>
          <w:b/>
        </w:rPr>
        <w:t>UPCOMING DATES:</w:t>
      </w:r>
    </w:p>
    <w:p w:rsidR="00DE3817" w:rsidRDefault="00DE3817" w:rsidP="00DE3817">
      <w:pPr>
        <w:spacing w:after="0"/>
        <w:rPr>
          <w:rFonts w:ascii="Century Gothic" w:hAnsi="Century Gothic"/>
          <w:b/>
        </w:rPr>
      </w:pPr>
      <w:r>
        <w:rPr>
          <w:rFonts w:ascii="Century Gothic" w:hAnsi="Century Gothic"/>
          <w:b/>
        </w:rPr>
        <w:t xml:space="preserve">October 19- Early Release and </w:t>
      </w:r>
      <w:proofErr w:type="spellStart"/>
      <w:r>
        <w:rPr>
          <w:rFonts w:ascii="Century Gothic" w:hAnsi="Century Gothic"/>
          <w:b/>
        </w:rPr>
        <w:t>Rootin</w:t>
      </w:r>
      <w:proofErr w:type="spellEnd"/>
      <w:r>
        <w:rPr>
          <w:rFonts w:ascii="Century Gothic" w:hAnsi="Century Gothic"/>
          <w:b/>
        </w:rPr>
        <w:t xml:space="preserve"> </w:t>
      </w:r>
      <w:proofErr w:type="spellStart"/>
      <w:r>
        <w:rPr>
          <w:rFonts w:ascii="Century Gothic" w:hAnsi="Century Gothic"/>
          <w:b/>
        </w:rPr>
        <w:t>Tootin</w:t>
      </w:r>
      <w:proofErr w:type="spellEnd"/>
    </w:p>
    <w:p w:rsidR="006920CB" w:rsidRPr="007A7CF9" w:rsidRDefault="00DE3817" w:rsidP="00DE3817">
      <w:pPr>
        <w:spacing w:after="0"/>
        <w:rPr>
          <w:rFonts w:ascii="Century Gothic" w:hAnsi="Century Gothic"/>
          <w:b/>
        </w:rPr>
      </w:pPr>
      <w:r>
        <w:rPr>
          <w:rFonts w:ascii="Century Gothic" w:hAnsi="Century Gothic"/>
          <w:b/>
        </w:rPr>
        <w:t>October 31- Workday</w:t>
      </w:r>
      <w:r w:rsidR="006920CB" w:rsidRPr="007A7CF9">
        <w:rPr>
          <w:rFonts w:ascii="Century Gothic" w:hAnsi="Century Gothic"/>
          <w:b/>
        </w:rPr>
        <w:t xml:space="preserve"> </w:t>
      </w:r>
    </w:p>
    <w:sectPr w:rsidR="006920CB" w:rsidRPr="007A7CF9" w:rsidSect="00C1176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17F4C"/>
    <w:multiLevelType w:val="hybridMultilevel"/>
    <w:tmpl w:val="BED0D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3E12036"/>
    <w:multiLevelType w:val="hybridMultilevel"/>
    <w:tmpl w:val="8FD6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B214B"/>
    <w:rsid w:val="000B794C"/>
    <w:rsid w:val="00135DB9"/>
    <w:rsid w:val="00233B0B"/>
    <w:rsid w:val="002E07B8"/>
    <w:rsid w:val="005A4235"/>
    <w:rsid w:val="00687782"/>
    <w:rsid w:val="006920CB"/>
    <w:rsid w:val="007A7CF9"/>
    <w:rsid w:val="00820E99"/>
    <w:rsid w:val="009778E8"/>
    <w:rsid w:val="0098262D"/>
    <w:rsid w:val="00B74115"/>
    <w:rsid w:val="00C1176A"/>
    <w:rsid w:val="00C420A9"/>
    <w:rsid w:val="00C50AC3"/>
    <w:rsid w:val="00C63FB5"/>
    <w:rsid w:val="00D91E5F"/>
    <w:rsid w:val="00DB214B"/>
    <w:rsid w:val="00DC75EC"/>
    <w:rsid w:val="00DE38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8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0CB"/>
    <w:rPr>
      <w:color w:val="0000FF" w:themeColor="hyperlink"/>
      <w:u w:val="single"/>
    </w:rPr>
  </w:style>
  <w:style w:type="paragraph" w:styleId="ListParagraph">
    <w:name w:val="List Paragraph"/>
    <w:basedOn w:val="Normal"/>
    <w:uiPriority w:val="34"/>
    <w:qFormat/>
    <w:rsid w:val="00B741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pinero@wcps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Pinero</dc:creator>
  <cp:keywords/>
  <dc:description/>
  <cp:lastModifiedBy>Tracy Pinero</cp:lastModifiedBy>
  <cp:revision>4</cp:revision>
  <dcterms:created xsi:type="dcterms:W3CDTF">2012-10-08T12:17:00Z</dcterms:created>
  <dcterms:modified xsi:type="dcterms:W3CDTF">2012-10-08T14:28:00Z</dcterms:modified>
</cp:coreProperties>
</file>